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9B09" w14:textId="7A9607D3" w:rsidR="00C020F2" w:rsidRPr="00D151C0" w:rsidRDefault="003936C7" w:rsidP="00D151C0">
      <w:pPr>
        <w:spacing w:after="0"/>
        <w:rPr>
          <w:b/>
          <w:bCs/>
          <w:sz w:val="28"/>
          <w:szCs w:val="28"/>
        </w:rPr>
      </w:pPr>
      <w:r w:rsidRPr="00C020F2">
        <w:rPr>
          <w:noProof/>
        </w:rPr>
        <w:drawing>
          <wp:anchor distT="0" distB="0" distL="114300" distR="114300" simplePos="0" relativeHeight="251658240" behindDoc="0" locked="0" layoutInCell="1" allowOverlap="1" wp14:anchorId="7964B8D6" wp14:editId="2813DFD5">
            <wp:simplePos x="0" y="0"/>
            <wp:positionH relativeFrom="column">
              <wp:posOffset>2996646</wp:posOffset>
            </wp:positionH>
            <wp:positionV relativeFrom="paragraph">
              <wp:posOffset>-914626</wp:posOffset>
            </wp:positionV>
            <wp:extent cx="4110355"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0355" cy="1620520"/>
                    </a:xfrm>
                    <a:prstGeom prst="rect">
                      <a:avLst/>
                    </a:prstGeom>
                    <a:noFill/>
                    <a:ln>
                      <a:noFill/>
                    </a:ln>
                  </pic:spPr>
                </pic:pic>
              </a:graphicData>
            </a:graphic>
          </wp:anchor>
        </w:drawing>
      </w:r>
      <w:r w:rsidR="00C17F8B" w:rsidRPr="00D151C0">
        <w:rPr>
          <w:b/>
          <w:bCs/>
          <w:sz w:val="28"/>
          <w:szCs w:val="28"/>
        </w:rPr>
        <w:t>Beleidsplan 2020</w:t>
      </w:r>
    </w:p>
    <w:p w14:paraId="0E129976" w14:textId="77777777" w:rsidR="00E87AED" w:rsidRDefault="00E87AED" w:rsidP="00D151C0">
      <w:pPr>
        <w:spacing w:after="0"/>
        <w:rPr>
          <w:i/>
          <w:iCs/>
        </w:rPr>
      </w:pPr>
    </w:p>
    <w:p w14:paraId="358C58D3" w14:textId="5FB06B56" w:rsidR="00C020F2" w:rsidRPr="0086373A" w:rsidRDefault="00C020F2" w:rsidP="00D151C0">
      <w:pPr>
        <w:spacing w:after="0"/>
        <w:rPr>
          <w:i/>
          <w:iCs/>
        </w:rPr>
      </w:pPr>
      <w:r w:rsidRPr="0086373A">
        <w:rPr>
          <w:i/>
          <w:iCs/>
        </w:rPr>
        <w:t>Doelstelling</w:t>
      </w:r>
    </w:p>
    <w:p w14:paraId="7D78203F" w14:textId="4E0B9F48" w:rsidR="00C17F8B" w:rsidRPr="00C020F2" w:rsidRDefault="00C17F8B" w:rsidP="00D151C0">
      <w:pPr>
        <w:spacing w:after="0"/>
      </w:pPr>
      <w:r w:rsidRPr="00C020F2">
        <w:t xml:space="preserve">De doelstelling van het Utrechts Universiteitsfonds is </w:t>
      </w:r>
      <w:r w:rsidR="00C020F2" w:rsidRPr="00C020F2">
        <w:t xml:space="preserve">om </w:t>
      </w:r>
      <w:r w:rsidRPr="00C020F2">
        <w:t>haar bijdrage aan de Utrechtse  universitaire gemeenschap te vergroten. Enerzijds door aan meer onderwijs en onderzoek gerelateerde onderwerpen bijdragen te verlenen, anderzijds door met deze bijdrage</w:t>
      </w:r>
      <w:r w:rsidR="00C020F2" w:rsidRPr="00C020F2">
        <w:t>n</w:t>
      </w:r>
      <w:r w:rsidRPr="00C020F2">
        <w:t xml:space="preserve"> een grote</w:t>
      </w:r>
      <w:r w:rsidR="00C020F2" w:rsidRPr="00C020F2">
        <w:t>re</w:t>
      </w:r>
      <w:r w:rsidRPr="00C020F2">
        <w:t xml:space="preserve"> impact te genereren. Met name dat laatste betekent dat</w:t>
      </w:r>
      <w:r w:rsidR="0090082E">
        <w:t xml:space="preserve"> teneinde</w:t>
      </w:r>
      <w:r w:rsidR="00C020F2" w:rsidRPr="00C020F2">
        <w:t xml:space="preserve"> aan </w:t>
      </w:r>
      <w:r w:rsidRPr="00C020F2">
        <w:t>deze doelstelling invulling te geven</w:t>
      </w:r>
      <w:r w:rsidR="00C020F2" w:rsidRPr="00C020F2">
        <w:t xml:space="preserve"> de groeiende</w:t>
      </w:r>
      <w:r w:rsidRPr="00C020F2">
        <w:t xml:space="preserve"> inkomsten uit fondsenwerving </w:t>
      </w:r>
      <w:r w:rsidR="00C020F2" w:rsidRPr="00C020F2">
        <w:t>van de afgelopen jaren</w:t>
      </w:r>
      <w:r w:rsidR="00047612">
        <w:t xml:space="preserve"> gecontinueerd moeten worden</w:t>
      </w:r>
      <w:r w:rsidR="00C020F2" w:rsidRPr="00C020F2">
        <w:t>. Voor 2020 zijn deze inkomsten op € 2.5 miljoen voorzien.</w:t>
      </w:r>
    </w:p>
    <w:p w14:paraId="2BF05A0E" w14:textId="77777777" w:rsidR="00D151C0" w:rsidRDefault="00D151C0" w:rsidP="00D151C0">
      <w:pPr>
        <w:spacing w:after="0"/>
      </w:pPr>
    </w:p>
    <w:p w14:paraId="7B5A22B0" w14:textId="43A68B1C" w:rsidR="00C020F2" w:rsidRPr="0086373A" w:rsidRDefault="00C020F2" w:rsidP="00D151C0">
      <w:pPr>
        <w:spacing w:after="0"/>
        <w:rPr>
          <w:i/>
          <w:iCs/>
        </w:rPr>
      </w:pPr>
      <w:r w:rsidRPr="0086373A">
        <w:rPr>
          <w:i/>
          <w:iCs/>
        </w:rPr>
        <w:t>Impact</w:t>
      </w:r>
      <w:r w:rsidR="0086373A">
        <w:rPr>
          <w:i/>
          <w:iCs/>
        </w:rPr>
        <w:t>vergroting</w:t>
      </w:r>
    </w:p>
    <w:p w14:paraId="7B274C1D" w14:textId="697C752C" w:rsidR="00F37970" w:rsidRPr="00C020F2" w:rsidRDefault="00F37970" w:rsidP="00F37970">
      <w:pPr>
        <w:spacing w:after="0"/>
      </w:pPr>
      <w:r>
        <w:t>Onze subsidievertrekking richt op vier deelgebieden, te weten Onderzoek, Onderwijs, Student Life en (behoud van) Academisch erfgoed.</w:t>
      </w:r>
    </w:p>
    <w:p w14:paraId="4EA21911" w14:textId="2A279CC1" w:rsidR="00C020F2" w:rsidRDefault="00C020F2" w:rsidP="00D151C0">
      <w:pPr>
        <w:spacing w:after="0"/>
      </w:pPr>
      <w:r w:rsidRPr="00C020F2">
        <w:t>Het vergroten van impact willen wij op twee wijzen realiseren.</w:t>
      </w:r>
      <w:r w:rsidR="00D151C0">
        <w:t xml:space="preserve"> </w:t>
      </w:r>
      <w:r w:rsidRPr="00C020F2">
        <w:t>Ten e</w:t>
      </w:r>
      <w:r w:rsidR="00D151C0">
        <w:t xml:space="preserve">erste door de selectie van de wervingsdoelen meer af te stemmen op de strategische doelstellingen van de universiteit die samenhangen met belangrijke maatschappelijke vraagstukken zoals duurzaamheid, </w:t>
      </w:r>
      <w:proofErr w:type="spellStart"/>
      <w:r w:rsidR="00D151C0">
        <w:t>inclusiviteit</w:t>
      </w:r>
      <w:proofErr w:type="spellEnd"/>
      <w:r w:rsidR="00D151C0">
        <w:t xml:space="preserve"> en diversiteit. Uitgangspunt hierbij is dat aandacht voor deze vraagstukken op draagvlak kan rekenen bij een breed publiek, bij vermogensfondsen en andere partijen waaronder wij fondsen werven.</w:t>
      </w:r>
    </w:p>
    <w:p w14:paraId="41854453" w14:textId="27B86F45" w:rsidR="00D151C0" w:rsidRDefault="00D151C0" w:rsidP="00D151C0">
      <w:pPr>
        <w:spacing w:after="0"/>
      </w:pPr>
      <w:r>
        <w:t xml:space="preserve">De jaarfondscampagne </w:t>
      </w:r>
      <w:r w:rsidRPr="00D151C0">
        <w:rPr>
          <w:i/>
          <w:iCs/>
        </w:rPr>
        <w:t>Doorgeven</w:t>
      </w:r>
      <w:r>
        <w:t xml:space="preserve"> zal dan ook naast studiebeurzen voor studenten gericht zijn op onderwerpen die hierbij passen, te weten:</w:t>
      </w:r>
    </w:p>
    <w:p w14:paraId="12B29B26" w14:textId="3855DA50" w:rsidR="00D151C0" w:rsidRDefault="00D151C0" w:rsidP="00D151C0">
      <w:pPr>
        <w:pStyle w:val="Lijstalinea"/>
        <w:numPr>
          <w:ilvl w:val="0"/>
          <w:numId w:val="16"/>
        </w:numPr>
        <w:spacing w:after="0"/>
      </w:pPr>
      <w:r>
        <w:t>Plasticvrije oceanen</w:t>
      </w:r>
    </w:p>
    <w:p w14:paraId="50A50036" w14:textId="4488815A" w:rsidR="00D151C0" w:rsidRDefault="00D151C0" w:rsidP="00D151C0">
      <w:pPr>
        <w:pStyle w:val="Lijstalinea"/>
        <w:numPr>
          <w:ilvl w:val="0"/>
          <w:numId w:val="16"/>
        </w:numPr>
        <w:spacing w:after="0"/>
      </w:pPr>
      <w:r>
        <w:t xml:space="preserve">Vaccin voor </w:t>
      </w:r>
      <w:bookmarkStart w:id="0" w:name="_GoBack"/>
      <w:bookmarkEnd w:id="0"/>
      <w:r>
        <w:t>de uitstervende Aziatische olifant</w:t>
      </w:r>
    </w:p>
    <w:p w14:paraId="43D72BF7" w14:textId="166D9408" w:rsidR="00D151C0" w:rsidRDefault="00D151C0" w:rsidP="00D151C0">
      <w:pPr>
        <w:pStyle w:val="Lijstalinea"/>
        <w:numPr>
          <w:ilvl w:val="0"/>
          <w:numId w:val="16"/>
        </w:numPr>
        <w:spacing w:after="0"/>
      </w:pPr>
      <w:r>
        <w:t>Toegang tot de universiteit voor vluchtelingstudenten</w:t>
      </w:r>
    </w:p>
    <w:p w14:paraId="431737B0" w14:textId="3F65EED7" w:rsidR="00D151C0" w:rsidRPr="00C020F2" w:rsidRDefault="00D151C0" w:rsidP="00F37970">
      <w:pPr>
        <w:spacing w:after="0"/>
      </w:pPr>
    </w:p>
    <w:p w14:paraId="3E1FA689" w14:textId="26A1BAEE" w:rsidR="007C72C2" w:rsidRPr="0086373A" w:rsidRDefault="007C72C2" w:rsidP="00D151C0">
      <w:pPr>
        <w:spacing w:after="0"/>
        <w:rPr>
          <w:i/>
          <w:iCs/>
        </w:rPr>
      </w:pPr>
      <w:r w:rsidRPr="0086373A">
        <w:rPr>
          <w:i/>
          <w:iCs/>
        </w:rPr>
        <w:t>Doelgroepen</w:t>
      </w:r>
      <w:r w:rsidR="00F37970">
        <w:rPr>
          <w:i/>
          <w:iCs/>
        </w:rPr>
        <w:t xml:space="preserve"> fondsenwerving</w:t>
      </w:r>
    </w:p>
    <w:p w14:paraId="13F12AE5" w14:textId="1D58D264" w:rsidR="007C72C2" w:rsidRDefault="007C72C2" w:rsidP="00D151C0">
      <w:pPr>
        <w:spacing w:after="0"/>
      </w:pPr>
      <w:r>
        <w:t>Wij richten onze fondsenwervende activiteiten en campagne o</w:t>
      </w:r>
      <w:r w:rsidR="0086373A">
        <w:t>p</w:t>
      </w:r>
      <w:r>
        <w:t xml:space="preserve"> </w:t>
      </w:r>
      <w:r w:rsidR="0086373A">
        <w:t>drie hoofd</w:t>
      </w:r>
      <w:r>
        <w:t>doelgroe</w:t>
      </w:r>
      <w:r w:rsidR="00B54AEB">
        <w:t>p</w:t>
      </w:r>
      <w:r>
        <w:t>en:</w:t>
      </w:r>
    </w:p>
    <w:p w14:paraId="4AF3CAF4" w14:textId="078F5266" w:rsidR="007C72C2" w:rsidRDefault="007C72C2" w:rsidP="007C72C2">
      <w:pPr>
        <w:pStyle w:val="Lijstalinea"/>
        <w:numPr>
          <w:ilvl w:val="0"/>
          <w:numId w:val="19"/>
        </w:numPr>
        <w:spacing w:after="0"/>
      </w:pPr>
      <w:r>
        <w:t>Particulieren, in het bijzonder alumni van de Universiteit Utrecht</w:t>
      </w:r>
      <w:r>
        <w:tab/>
      </w:r>
    </w:p>
    <w:p w14:paraId="5A489635" w14:textId="77777777" w:rsidR="007C72C2" w:rsidRDefault="007C72C2" w:rsidP="007C72C2">
      <w:pPr>
        <w:pStyle w:val="Lijstalinea"/>
        <w:numPr>
          <w:ilvl w:val="0"/>
          <w:numId w:val="22"/>
        </w:numPr>
        <w:spacing w:after="0"/>
      </w:pPr>
      <w:r>
        <w:t>Werving van Vrienden die bijdragen aan de algemene doelstellingen</w:t>
      </w:r>
    </w:p>
    <w:p w14:paraId="171D2F09" w14:textId="2510BC7F" w:rsidR="007C72C2" w:rsidRDefault="007C72C2" w:rsidP="007C72C2">
      <w:pPr>
        <w:pStyle w:val="Lijstalinea"/>
        <w:numPr>
          <w:ilvl w:val="0"/>
          <w:numId w:val="22"/>
        </w:numPr>
        <w:spacing w:after="0"/>
      </w:pPr>
      <w:r>
        <w:t xml:space="preserve">Werving van giften voor geselecteerde </w:t>
      </w:r>
      <w:r w:rsidR="00B54AEB">
        <w:t>projecten</w:t>
      </w:r>
    </w:p>
    <w:p w14:paraId="0B474BA3" w14:textId="1F0A9885" w:rsidR="007C72C2" w:rsidRDefault="007C72C2" w:rsidP="007C72C2">
      <w:pPr>
        <w:pStyle w:val="Lijstalinea"/>
        <w:numPr>
          <w:ilvl w:val="0"/>
          <w:numId w:val="21"/>
        </w:numPr>
        <w:spacing w:after="0"/>
      </w:pPr>
      <w:r>
        <w:t>Werving van fondsen op naam voor specifieke aandachtsterreinen</w:t>
      </w:r>
    </w:p>
    <w:p w14:paraId="4D44424A" w14:textId="0636C74C" w:rsidR="007C72C2" w:rsidRDefault="007C72C2" w:rsidP="007C72C2">
      <w:pPr>
        <w:pStyle w:val="Lijstalinea"/>
        <w:numPr>
          <w:ilvl w:val="0"/>
          <w:numId w:val="21"/>
        </w:numPr>
        <w:spacing w:after="0"/>
      </w:pPr>
      <w:proofErr w:type="spellStart"/>
      <w:r>
        <w:t>Crowdfunding</w:t>
      </w:r>
      <w:proofErr w:type="spellEnd"/>
      <w:r w:rsidR="00B54AEB">
        <w:t xml:space="preserve"> voor specifieke projecten</w:t>
      </w:r>
    </w:p>
    <w:p w14:paraId="6C4E56BE" w14:textId="77777777" w:rsidR="00B54AEB" w:rsidRDefault="007C72C2" w:rsidP="007C72C2">
      <w:pPr>
        <w:pStyle w:val="Lijstalinea"/>
        <w:numPr>
          <w:ilvl w:val="0"/>
          <w:numId w:val="21"/>
        </w:numPr>
        <w:spacing w:after="0"/>
      </w:pPr>
      <w:r>
        <w:t>Nalatenschap</w:t>
      </w:r>
      <w:r w:rsidR="00B54AEB">
        <w:t>swerving</w:t>
      </w:r>
      <w:r>
        <w:tab/>
      </w:r>
    </w:p>
    <w:p w14:paraId="4EA4C83F" w14:textId="37D13771" w:rsidR="00B54AEB" w:rsidRDefault="00B54AEB" w:rsidP="007C72C2">
      <w:pPr>
        <w:pStyle w:val="Lijstalinea"/>
        <w:numPr>
          <w:ilvl w:val="0"/>
          <w:numId w:val="19"/>
        </w:numPr>
        <w:spacing w:after="0"/>
      </w:pPr>
      <w:r>
        <w:t>B</w:t>
      </w:r>
      <w:r w:rsidR="007C72C2">
        <w:t>edrijven</w:t>
      </w:r>
      <w:r>
        <w:t>, in het bijzonder bedrijven met welke vanuit de markt waarin zij opereren en de doelstelling die zij hebben op het gebied van maatschappelijk verantwoord ondernemen,   een inhoudelijke verbinding is te leggen met specifieke universitaire projecten en thema’s.</w:t>
      </w:r>
    </w:p>
    <w:p w14:paraId="33C9B830" w14:textId="7BDC567F" w:rsidR="007C72C2" w:rsidRDefault="00B54AEB" w:rsidP="007C72C2">
      <w:pPr>
        <w:pStyle w:val="Lijstalinea"/>
        <w:numPr>
          <w:ilvl w:val="0"/>
          <w:numId w:val="19"/>
        </w:numPr>
        <w:spacing w:after="0"/>
      </w:pPr>
      <w:r>
        <w:t>O</w:t>
      </w:r>
      <w:r w:rsidR="007C72C2">
        <w:t>rganisaties zonder winststreven</w:t>
      </w:r>
      <w:r>
        <w:t>, in het bijzonder v</w:t>
      </w:r>
      <w:r w:rsidR="007C72C2">
        <w:t>ermogensfondsen</w:t>
      </w:r>
      <w:r>
        <w:t xml:space="preserve"> en andere stichtingen die doelstellingen hebben waaraan het onderwijs en onderzoek van de Universiteit Utrecht een concrete bijdrage kan leveren</w:t>
      </w:r>
      <w:r w:rsidR="0086373A">
        <w:t>.</w:t>
      </w:r>
    </w:p>
    <w:p w14:paraId="675E65F2" w14:textId="77777777" w:rsidR="0086373A" w:rsidRDefault="0086373A" w:rsidP="007C72C2">
      <w:pPr>
        <w:spacing w:after="0"/>
      </w:pPr>
    </w:p>
    <w:p w14:paraId="4CA76B3A" w14:textId="77777777" w:rsidR="00EB3A4F" w:rsidRDefault="00783C74" w:rsidP="00F37970">
      <w:pPr>
        <w:spacing w:after="0"/>
        <w:rPr>
          <w:i/>
          <w:iCs/>
        </w:rPr>
      </w:pPr>
      <w:r>
        <w:rPr>
          <w:i/>
          <w:iCs/>
        </w:rPr>
        <w:t>Stichtingsv</w:t>
      </w:r>
      <w:r w:rsidR="0086373A" w:rsidRPr="0086373A">
        <w:rPr>
          <w:i/>
          <w:iCs/>
        </w:rPr>
        <w:t>ermogen</w:t>
      </w:r>
    </w:p>
    <w:p w14:paraId="1655D3BF" w14:textId="6B79ACAB" w:rsidR="00783C74" w:rsidRPr="00EB3A4F" w:rsidRDefault="00EB3A4F" w:rsidP="00F37970">
      <w:pPr>
        <w:spacing w:after="0"/>
        <w:rPr>
          <w:i/>
          <w:iCs/>
        </w:rPr>
      </w:pPr>
      <w:r w:rsidRPr="00EB3A4F">
        <w:t xml:space="preserve">Het </w:t>
      </w:r>
      <w:r w:rsidR="00783C74">
        <w:t xml:space="preserve"> </w:t>
      </w:r>
      <w:r w:rsidR="00F37970">
        <w:t xml:space="preserve">vermogen </w:t>
      </w:r>
      <w:r w:rsidR="00783C74">
        <w:t>bestaat uit een stamvermogen en een geoormerkt c.q. bestemd vermogen.</w:t>
      </w:r>
    </w:p>
    <w:p w14:paraId="1D9D4ECF" w14:textId="2770C947" w:rsidR="00EB3A4F" w:rsidRDefault="00783C74" w:rsidP="00F37970">
      <w:pPr>
        <w:spacing w:after="0"/>
      </w:pPr>
      <w:r>
        <w:t xml:space="preserve">Het stamvermogen is het sinds de </w:t>
      </w:r>
      <w:r w:rsidR="00F37970">
        <w:t xml:space="preserve">oprichting </w:t>
      </w:r>
      <w:r>
        <w:t>van het fonds in</w:t>
      </w:r>
      <w:r w:rsidR="00F37970">
        <w:t xml:space="preserve"> 1886 opgebouwd</w:t>
      </w:r>
      <w:r>
        <w:t>e vermogen.</w:t>
      </w:r>
      <w:r w:rsidR="00EB3A4F">
        <w:t xml:space="preserve"> </w:t>
      </w:r>
      <w:r>
        <w:t>Het bestemd vermogen is het vermogen waarvan bij overdracht aan de stichting is bepaald waaraan het dient te worden besteed.</w:t>
      </w:r>
      <w:r w:rsidR="0090082E">
        <w:t xml:space="preserve"> </w:t>
      </w:r>
      <w:r w:rsidR="00EB3A4F">
        <w:t>Beide vermogens bestaan uit reserves die in aanmerking komen voor belegging. Het vermogensbeheer is door het bestuur in opdracht gegeven van een professionele vermogensbeheerder, ABNAMRO MeesPierson.</w:t>
      </w:r>
    </w:p>
    <w:p w14:paraId="3D797337" w14:textId="3E3BCE97" w:rsidR="0090082E" w:rsidRDefault="00EB3A4F" w:rsidP="00F37970">
      <w:pPr>
        <w:spacing w:after="0"/>
      </w:pPr>
      <w:r>
        <w:t>Het bestuur heeft t.a.v. het vermogensbeheer een beleggingsstatuut opgesteld waarin</w:t>
      </w:r>
      <w:r w:rsidR="0090082E">
        <w:t xml:space="preserve"> de voorwaarden en restricties zijn vastgelegd waaronder het beheer dient te gebeuren. Daarin staat onder andere dat het beheer in overeenstemming moet zijn met de</w:t>
      </w:r>
      <w:r w:rsidR="0090082E" w:rsidRPr="0090082E">
        <w:t xml:space="preserve"> </w:t>
      </w:r>
      <w:hyperlink r:id="rId7" w:history="1">
        <w:r w:rsidR="0090082E" w:rsidRPr="0090082E">
          <w:rPr>
            <w:rStyle w:val="Hyperlink"/>
            <w:sz w:val="24"/>
            <w:szCs w:val="24"/>
          </w:rPr>
          <w:t>principes</w:t>
        </w:r>
        <w:r w:rsidR="0090082E" w:rsidRPr="0090082E">
          <w:rPr>
            <w:rStyle w:val="Hyperlink"/>
          </w:rPr>
          <w:t xml:space="preserve"> van United Nations de Global Compact</w:t>
        </w:r>
      </w:hyperlink>
      <w:r w:rsidR="0090082E">
        <w:rPr>
          <w:sz w:val="24"/>
          <w:szCs w:val="24"/>
        </w:rPr>
        <w:t xml:space="preserve">. </w:t>
      </w:r>
      <w:r w:rsidR="0090082E" w:rsidRPr="0090082E">
        <w:t>Het integrale beleggingsstatuut</w:t>
      </w:r>
      <w:r w:rsidR="0090082E">
        <w:t xml:space="preserve"> </w:t>
      </w:r>
      <w:r w:rsidR="0090082E" w:rsidRPr="0090082E">
        <w:t>wij op verzoek graag toe.</w:t>
      </w:r>
    </w:p>
    <w:p w14:paraId="73530BC8" w14:textId="77777777" w:rsidR="00E87AED" w:rsidRDefault="00E87AED" w:rsidP="00F37970">
      <w:pPr>
        <w:spacing w:after="0"/>
      </w:pPr>
    </w:p>
    <w:p w14:paraId="17715771" w14:textId="5B053F1C" w:rsidR="00E87AED" w:rsidRPr="0090082E" w:rsidRDefault="00E87AED" w:rsidP="00F37970">
      <w:pPr>
        <w:spacing w:after="0"/>
        <w:rPr>
          <w:sz w:val="24"/>
          <w:szCs w:val="24"/>
        </w:rPr>
      </w:pPr>
      <w:r>
        <w:t xml:space="preserve">Voor eventuele vragen m.b.t. het </w:t>
      </w:r>
      <w:r>
        <w:t xml:space="preserve">beleidsplan 2020 </w:t>
      </w:r>
      <w:r>
        <w:t xml:space="preserve">kunt u </w:t>
      </w:r>
      <w:r>
        <w:t>contact op</w:t>
      </w:r>
      <w:r>
        <w:t xml:space="preserve">nemen met </w:t>
      </w:r>
      <w:hyperlink r:id="rId8" w:history="1">
        <w:r w:rsidRPr="00E87AED">
          <w:rPr>
            <w:rStyle w:val="Hyperlink"/>
          </w:rPr>
          <w:t>Fenn</w:t>
        </w:r>
        <w:r w:rsidRPr="00E87AED">
          <w:rPr>
            <w:rStyle w:val="Hyperlink"/>
          </w:rPr>
          <w:t>a</w:t>
        </w:r>
        <w:r w:rsidRPr="00E87AED">
          <w:rPr>
            <w:rStyle w:val="Hyperlink"/>
          </w:rPr>
          <w:t xml:space="preserve"> Hanraets</w:t>
        </w:r>
      </w:hyperlink>
      <w:r>
        <w:t xml:space="preserve"> , </w:t>
      </w:r>
      <w:r>
        <w:t xml:space="preserve"> </w:t>
      </w:r>
      <w:r>
        <w:t>d</w:t>
      </w:r>
      <w:r>
        <w:t>irecteur Utrechts Universiteitsfonds.</w:t>
      </w:r>
    </w:p>
    <w:sectPr w:rsidR="00E87AED" w:rsidRPr="0090082E" w:rsidSect="00E87AED">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176"/>
    <w:multiLevelType w:val="hybridMultilevel"/>
    <w:tmpl w:val="1D76798C"/>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243D77"/>
    <w:multiLevelType w:val="hybridMultilevel"/>
    <w:tmpl w:val="AFCC9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05CD4"/>
    <w:multiLevelType w:val="hybridMultilevel"/>
    <w:tmpl w:val="128E2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F73F1"/>
    <w:multiLevelType w:val="hybridMultilevel"/>
    <w:tmpl w:val="837E2122"/>
    <w:lvl w:ilvl="0" w:tplc="04130001">
      <w:start w:val="1"/>
      <w:numFmt w:val="bullet"/>
      <w:lvlText w:val=""/>
      <w:lvlJc w:val="left"/>
      <w:pPr>
        <w:ind w:left="1068" w:hanging="360"/>
      </w:pPr>
      <w:rPr>
        <w:rFonts w:ascii="Symbol" w:hAnsi="Symbol" w:hint="default"/>
      </w:rPr>
    </w:lvl>
    <w:lvl w:ilvl="1" w:tplc="171E26CC">
      <w:numFmt w:val="bullet"/>
      <w:lvlText w:val="-"/>
      <w:lvlJc w:val="left"/>
      <w:pPr>
        <w:ind w:left="1788" w:hanging="360"/>
      </w:pPr>
      <w:rPr>
        <w:rFonts w:ascii="Calibri" w:eastAsiaTheme="minorHAnsi" w:hAnsi="Calibri" w:cs="Calibri" w:hint="default"/>
        <w:color w:val="auto"/>
      </w:rPr>
    </w:lvl>
    <w:lvl w:ilvl="2" w:tplc="171E26CC">
      <w:numFmt w:val="bullet"/>
      <w:lvlText w:val="-"/>
      <w:lvlJc w:val="left"/>
      <w:pPr>
        <w:ind w:left="2508" w:hanging="360"/>
      </w:pPr>
      <w:rPr>
        <w:rFonts w:ascii="Calibri" w:eastAsiaTheme="minorHAnsi" w:hAnsi="Calibri" w:cs="Calibri" w:hint="default"/>
        <w:color w:val="auto"/>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39F33C6"/>
    <w:multiLevelType w:val="hybridMultilevel"/>
    <w:tmpl w:val="C8FCEE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8947A8"/>
    <w:multiLevelType w:val="hybridMultilevel"/>
    <w:tmpl w:val="5B9498BE"/>
    <w:lvl w:ilvl="0" w:tplc="171E26CC">
      <w:numFmt w:val="bullet"/>
      <w:lvlText w:val="-"/>
      <w:lvlJc w:val="left"/>
      <w:pPr>
        <w:ind w:left="1068" w:hanging="360"/>
      </w:pPr>
      <w:rPr>
        <w:rFonts w:ascii="Calibri" w:eastAsiaTheme="minorHAnsi" w:hAnsi="Calibri" w:cs="Calibri" w:hint="default"/>
        <w:color w:val="auto"/>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5C42270"/>
    <w:multiLevelType w:val="hybridMultilevel"/>
    <w:tmpl w:val="CE145F8E"/>
    <w:lvl w:ilvl="0" w:tplc="B9265B42">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7BD4FA8"/>
    <w:multiLevelType w:val="hybridMultilevel"/>
    <w:tmpl w:val="5E80B26E"/>
    <w:lvl w:ilvl="0" w:tplc="171E26CC">
      <w:numFmt w:val="bullet"/>
      <w:lvlText w:val="-"/>
      <w:lvlJc w:val="left"/>
      <w:pPr>
        <w:ind w:left="1068" w:hanging="360"/>
      </w:pPr>
      <w:rPr>
        <w:rFonts w:ascii="Calibri" w:eastAsiaTheme="minorHAnsi" w:hAnsi="Calibri" w:cs="Calibri" w:hint="default"/>
        <w:color w:val="auto"/>
      </w:rPr>
    </w:lvl>
    <w:lvl w:ilvl="1" w:tplc="171E26CC">
      <w:numFmt w:val="bullet"/>
      <w:lvlText w:val="-"/>
      <w:lvlJc w:val="left"/>
      <w:pPr>
        <w:ind w:left="1788" w:hanging="360"/>
      </w:pPr>
      <w:rPr>
        <w:rFonts w:ascii="Calibri" w:eastAsiaTheme="minorHAnsi" w:hAnsi="Calibri" w:cs="Calibri" w:hint="default"/>
        <w:color w:val="auto"/>
      </w:rPr>
    </w:lvl>
    <w:lvl w:ilvl="2" w:tplc="171E26CC">
      <w:numFmt w:val="bullet"/>
      <w:lvlText w:val="-"/>
      <w:lvlJc w:val="left"/>
      <w:pPr>
        <w:ind w:left="2508" w:hanging="360"/>
      </w:pPr>
      <w:rPr>
        <w:rFonts w:ascii="Calibri" w:eastAsiaTheme="minorHAnsi" w:hAnsi="Calibri" w:cs="Calibri" w:hint="default"/>
        <w:color w:val="auto"/>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02312BD"/>
    <w:multiLevelType w:val="hybridMultilevel"/>
    <w:tmpl w:val="0AAE08DA"/>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color w:val="auto"/>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606735C"/>
    <w:multiLevelType w:val="hybridMultilevel"/>
    <w:tmpl w:val="CC06BA6E"/>
    <w:lvl w:ilvl="0" w:tplc="04130003">
      <w:start w:val="1"/>
      <w:numFmt w:val="bullet"/>
      <w:lvlText w:val="o"/>
      <w:lvlJc w:val="left"/>
      <w:pPr>
        <w:ind w:left="1068" w:hanging="360"/>
      </w:pPr>
      <w:rPr>
        <w:rFonts w:ascii="Courier New" w:hAnsi="Courier New" w:cs="Courier New" w:hint="default"/>
        <w:color w:val="auto"/>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6D62719"/>
    <w:multiLevelType w:val="hybridMultilevel"/>
    <w:tmpl w:val="5CAA66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D1A0967"/>
    <w:multiLevelType w:val="hybridMultilevel"/>
    <w:tmpl w:val="73C27704"/>
    <w:lvl w:ilvl="0" w:tplc="7BC22D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7E2464"/>
    <w:multiLevelType w:val="hybridMultilevel"/>
    <w:tmpl w:val="9BD60A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8AB45B7"/>
    <w:multiLevelType w:val="hybridMultilevel"/>
    <w:tmpl w:val="E65E25C6"/>
    <w:lvl w:ilvl="0" w:tplc="A6E4F0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3A6785"/>
    <w:multiLevelType w:val="hybridMultilevel"/>
    <w:tmpl w:val="668801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C4B3F4C"/>
    <w:multiLevelType w:val="hybridMultilevel"/>
    <w:tmpl w:val="0596B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EE2D5D"/>
    <w:multiLevelType w:val="multilevel"/>
    <w:tmpl w:val="FF72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71122"/>
    <w:multiLevelType w:val="hybridMultilevel"/>
    <w:tmpl w:val="31D883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171E26CC">
      <w:numFmt w:val="bullet"/>
      <w:lvlText w:val="-"/>
      <w:lvlJc w:val="left"/>
      <w:pPr>
        <w:ind w:left="2160" w:hanging="360"/>
      </w:pPr>
      <w:rPr>
        <w:rFonts w:ascii="Calibri" w:eastAsiaTheme="minorHAnsi" w:hAnsi="Calibri" w:cs="Calibri" w:hint="default"/>
        <w:color w:val="auto"/>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8A1C5D"/>
    <w:multiLevelType w:val="hybridMultilevel"/>
    <w:tmpl w:val="970E7E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6E5036F"/>
    <w:multiLevelType w:val="hybridMultilevel"/>
    <w:tmpl w:val="BAE8F85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color w:val="auto"/>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B4F6088"/>
    <w:multiLevelType w:val="hybridMultilevel"/>
    <w:tmpl w:val="2EB8D80C"/>
    <w:lvl w:ilvl="0" w:tplc="04130003">
      <w:start w:val="1"/>
      <w:numFmt w:val="bullet"/>
      <w:lvlText w:val="o"/>
      <w:lvlJc w:val="left"/>
      <w:pPr>
        <w:ind w:left="1068" w:hanging="360"/>
      </w:pPr>
      <w:rPr>
        <w:rFonts w:ascii="Courier New" w:hAnsi="Courier New" w:cs="Courier New" w:hint="default"/>
        <w:color w:val="auto"/>
      </w:rPr>
    </w:lvl>
    <w:lvl w:ilvl="1" w:tplc="171E26CC">
      <w:numFmt w:val="bullet"/>
      <w:lvlText w:val="-"/>
      <w:lvlJc w:val="left"/>
      <w:pPr>
        <w:ind w:left="1788" w:hanging="360"/>
      </w:pPr>
      <w:rPr>
        <w:rFonts w:ascii="Calibri" w:eastAsiaTheme="minorHAnsi" w:hAnsi="Calibri" w:cs="Calibri" w:hint="default"/>
        <w:color w:val="auto"/>
      </w:rPr>
    </w:lvl>
    <w:lvl w:ilvl="2" w:tplc="171E26CC">
      <w:numFmt w:val="bullet"/>
      <w:lvlText w:val="-"/>
      <w:lvlJc w:val="left"/>
      <w:pPr>
        <w:ind w:left="2508" w:hanging="360"/>
      </w:pPr>
      <w:rPr>
        <w:rFonts w:ascii="Calibri" w:eastAsiaTheme="minorHAnsi" w:hAnsi="Calibri" w:cs="Calibri" w:hint="default"/>
        <w:color w:val="auto"/>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C9651A3"/>
    <w:multiLevelType w:val="hybridMultilevel"/>
    <w:tmpl w:val="029441DC"/>
    <w:lvl w:ilvl="0" w:tplc="F7065112">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0"/>
  </w:num>
  <w:num w:numId="4">
    <w:abstractNumId w:val="6"/>
  </w:num>
  <w:num w:numId="5">
    <w:abstractNumId w:val="5"/>
  </w:num>
  <w:num w:numId="6">
    <w:abstractNumId w:val="3"/>
  </w:num>
  <w:num w:numId="7">
    <w:abstractNumId w:val="7"/>
  </w:num>
  <w:num w:numId="8">
    <w:abstractNumId w:val="9"/>
  </w:num>
  <w:num w:numId="9">
    <w:abstractNumId w:val="20"/>
  </w:num>
  <w:num w:numId="10">
    <w:abstractNumId w:val="11"/>
  </w:num>
  <w:num w:numId="11">
    <w:abstractNumId w:val="19"/>
  </w:num>
  <w:num w:numId="12">
    <w:abstractNumId w:val="8"/>
  </w:num>
  <w:num w:numId="13">
    <w:abstractNumId w:val="15"/>
  </w:num>
  <w:num w:numId="14">
    <w:abstractNumId w:val="16"/>
  </w:num>
  <w:num w:numId="15">
    <w:abstractNumId w:val="13"/>
  </w:num>
  <w:num w:numId="16">
    <w:abstractNumId w:val="1"/>
  </w:num>
  <w:num w:numId="17">
    <w:abstractNumId w:val="10"/>
  </w:num>
  <w:num w:numId="18">
    <w:abstractNumId w:val="2"/>
  </w:num>
  <w:num w:numId="19">
    <w:abstractNumId w:val="4"/>
  </w:num>
  <w:num w:numId="20">
    <w:abstractNumId w:val="12"/>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E2"/>
    <w:rsid w:val="00042882"/>
    <w:rsid w:val="00047612"/>
    <w:rsid w:val="00052647"/>
    <w:rsid w:val="00094919"/>
    <w:rsid w:val="00097A7B"/>
    <w:rsid w:val="001A0707"/>
    <w:rsid w:val="001D7EE2"/>
    <w:rsid w:val="001E0626"/>
    <w:rsid w:val="0020759F"/>
    <w:rsid w:val="002B4586"/>
    <w:rsid w:val="002D00B3"/>
    <w:rsid w:val="002D471E"/>
    <w:rsid w:val="003936C7"/>
    <w:rsid w:val="003C565D"/>
    <w:rsid w:val="00406821"/>
    <w:rsid w:val="0041733C"/>
    <w:rsid w:val="00434FF8"/>
    <w:rsid w:val="004753A0"/>
    <w:rsid w:val="004D66F8"/>
    <w:rsid w:val="004F2541"/>
    <w:rsid w:val="004F2DF4"/>
    <w:rsid w:val="00511F1E"/>
    <w:rsid w:val="00572412"/>
    <w:rsid w:val="00576F62"/>
    <w:rsid w:val="00592712"/>
    <w:rsid w:val="00595F19"/>
    <w:rsid w:val="00631C0F"/>
    <w:rsid w:val="0064348D"/>
    <w:rsid w:val="00643DD5"/>
    <w:rsid w:val="00646E40"/>
    <w:rsid w:val="006B249F"/>
    <w:rsid w:val="006B7F59"/>
    <w:rsid w:val="006E0D36"/>
    <w:rsid w:val="00720D82"/>
    <w:rsid w:val="00734BE2"/>
    <w:rsid w:val="00734E7A"/>
    <w:rsid w:val="00756FFF"/>
    <w:rsid w:val="00763AD4"/>
    <w:rsid w:val="00783C74"/>
    <w:rsid w:val="00796753"/>
    <w:rsid w:val="007C72C2"/>
    <w:rsid w:val="007E7D76"/>
    <w:rsid w:val="00830D69"/>
    <w:rsid w:val="0083245F"/>
    <w:rsid w:val="00854673"/>
    <w:rsid w:val="00854E86"/>
    <w:rsid w:val="0086373A"/>
    <w:rsid w:val="0087437E"/>
    <w:rsid w:val="00876440"/>
    <w:rsid w:val="00881AEA"/>
    <w:rsid w:val="008951A2"/>
    <w:rsid w:val="008A41FB"/>
    <w:rsid w:val="008D08D2"/>
    <w:rsid w:val="0090082E"/>
    <w:rsid w:val="009253D7"/>
    <w:rsid w:val="009328DA"/>
    <w:rsid w:val="0095283E"/>
    <w:rsid w:val="00953C09"/>
    <w:rsid w:val="00A07BB5"/>
    <w:rsid w:val="00AB0E90"/>
    <w:rsid w:val="00AB64F8"/>
    <w:rsid w:val="00AF6CAF"/>
    <w:rsid w:val="00B3364E"/>
    <w:rsid w:val="00B37956"/>
    <w:rsid w:val="00B44A6D"/>
    <w:rsid w:val="00B54AEB"/>
    <w:rsid w:val="00B54DAB"/>
    <w:rsid w:val="00B81EDE"/>
    <w:rsid w:val="00B970B7"/>
    <w:rsid w:val="00BA15D9"/>
    <w:rsid w:val="00BA3B27"/>
    <w:rsid w:val="00BB287D"/>
    <w:rsid w:val="00BC74AA"/>
    <w:rsid w:val="00BC7A84"/>
    <w:rsid w:val="00BD77D4"/>
    <w:rsid w:val="00BE2152"/>
    <w:rsid w:val="00C020F2"/>
    <w:rsid w:val="00C06BEB"/>
    <w:rsid w:val="00C12DCB"/>
    <w:rsid w:val="00C17F8B"/>
    <w:rsid w:val="00C24902"/>
    <w:rsid w:val="00C30750"/>
    <w:rsid w:val="00CA32B1"/>
    <w:rsid w:val="00CD67D7"/>
    <w:rsid w:val="00CE3CFB"/>
    <w:rsid w:val="00CF1300"/>
    <w:rsid w:val="00D151C0"/>
    <w:rsid w:val="00D60068"/>
    <w:rsid w:val="00D74F0E"/>
    <w:rsid w:val="00DD0E27"/>
    <w:rsid w:val="00E87AED"/>
    <w:rsid w:val="00E92926"/>
    <w:rsid w:val="00EB2848"/>
    <w:rsid w:val="00EB28B2"/>
    <w:rsid w:val="00EB3A4F"/>
    <w:rsid w:val="00EB5E84"/>
    <w:rsid w:val="00ED5665"/>
    <w:rsid w:val="00F167FE"/>
    <w:rsid w:val="00F37970"/>
    <w:rsid w:val="00FA3B38"/>
    <w:rsid w:val="00FB2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39E"/>
  <w15:chartTrackingRefBased/>
  <w15:docId w15:val="{4F8594FC-A11C-4F92-9658-F93EE6B5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EB28B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5"/>
    <w:qFormat/>
    <w:rsid w:val="00EB28B2"/>
    <w:pPr>
      <w:ind w:left="720"/>
      <w:contextualSpacing/>
    </w:pPr>
  </w:style>
  <w:style w:type="character" w:customStyle="1" w:styleId="Kop3Char">
    <w:name w:val="Kop 3 Char"/>
    <w:basedOn w:val="Standaardalinea-lettertype"/>
    <w:link w:val="Kop3"/>
    <w:uiPriority w:val="9"/>
    <w:rsid w:val="00EB28B2"/>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EB28B2"/>
    <w:rPr>
      <w:b/>
      <w:bCs/>
    </w:rPr>
  </w:style>
  <w:style w:type="paragraph" w:styleId="Normaalweb">
    <w:name w:val="Normal (Web)"/>
    <w:basedOn w:val="Standaard"/>
    <w:uiPriority w:val="99"/>
    <w:semiHidden/>
    <w:unhideWhenUsed/>
    <w:rsid w:val="00EB28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B28B2"/>
    <w:rPr>
      <w:color w:val="0000FF"/>
      <w:u w:val="single"/>
    </w:rPr>
  </w:style>
  <w:style w:type="paragraph" w:styleId="Ballontekst">
    <w:name w:val="Balloon Text"/>
    <w:basedOn w:val="Standaard"/>
    <w:link w:val="BallontekstChar"/>
    <w:uiPriority w:val="99"/>
    <w:semiHidden/>
    <w:unhideWhenUsed/>
    <w:rsid w:val="00BE21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152"/>
    <w:rPr>
      <w:rFonts w:ascii="Segoe UI" w:hAnsi="Segoe UI" w:cs="Segoe UI"/>
      <w:sz w:val="18"/>
      <w:szCs w:val="18"/>
    </w:rPr>
  </w:style>
  <w:style w:type="character" w:styleId="Verwijzingopmerking">
    <w:name w:val="annotation reference"/>
    <w:basedOn w:val="Standaardalinea-lettertype"/>
    <w:uiPriority w:val="99"/>
    <w:semiHidden/>
    <w:unhideWhenUsed/>
    <w:rsid w:val="00CF1300"/>
    <w:rPr>
      <w:sz w:val="16"/>
      <w:szCs w:val="16"/>
    </w:rPr>
  </w:style>
  <w:style w:type="paragraph" w:styleId="Tekstopmerking">
    <w:name w:val="annotation text"/>
    <w:basedOn w:val="Standaard"/>
    <w:link w:val="TekstopmerkingChar"/>
    <w:uiPriority w:val="99"/>
    <w:semiHidden/>
    <w:unhideWhenUsed/>
    <w:rsid w:val="00CF13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1300"/>
    <w:rPr>
      <w:sz w:val="20"/>
      <w:szCs w:val="20"/>
    </w:rPr>
  </w:style>
  <w:style w:type="paragraph" w:styleId="Onderwerpvanopmerking">
    <w:name w:val="annotation subject"/>
    <w:basedOn w:val="Tekstopmerking"/>
    <w:next w:val="Tekstopmerking"/>
    <w:link w:val="OnderwerpvanopmerkingChar"/>
    <w:uiPriority w:val="99"/>
    <w:semiHidden/>
    <w:unhideWhenUsed/>
    <w:rsid w:val="00CF1300"/>
    <w:rPr>
      <w:b/>
      <w:bCs/>
    </w:rPr>
  </w:style>
  <w:style w:type="character" w:customStyle="1" w:styleId="OnderwerpvanopmerkingChar">
    <w:name w:val="Onderwerp van opmerking Char"/>
    <w:basedOn w:val="TekstopmerkingChar"/>
    <w:link w:val="Onderwerpvanopmerking"/>
    <w:uiPriority w:val="99"/>
    <w:semiHidden/>
    <w:rsid w:val="00CF1300"/>
    <w:rPr>
      <w:b/>
      <w:bCs/>
      <w:sz w:val="20"/>
      <w:szCs w:val="20"/>
    </w:rPr>
  </w:style>
  <w:style w:type="character" w:styleId="Onopgelostemelding">
    <w:name w:val="Unresolved Mention"/>
    <w:basedOn w:val="Standaardalinea-lettertype"/>
    <w:uiPriority w:val="99"/>
    <w:semiHidden/>
    <w:unhideWhenUsed/>
    <w:rsid w:val="0090082E"/>
    <w:rPr>
      <w:color w:val="605E5C"/>
      <w:shd w:val="clear" w:color="auto" w:fill="E1DFDD"/>
    </w:rPr>
  </w:style>
  <w:style w:type="character" w:styleId="GevolgdeHyperlink">
    <w:name w:val="FollowedHyperlink"/>
    <w:basedOn w:val="Standaardalinea-lettertype"/>
    <w:uiPriority w:val="99"/>
    <w:semiHidden/>
    <w:unhideWhenUsed/>
    <w:rsid w:val="00E87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0050">
      <w:bodyDiv w:val="1"/>
      <w:marLeft w:val="0"/>
      <w:marRight w:val="0"/>
      <w:marTop w:val="0"/>
      <w:marBottom w:val="0"/>
      <w:divBdr>
        <w:top w:val="none" w:sz="0" w:space="0" w:color="auto"/>
        <w:left w:val="none" w:sz="0" w:space="0" w:color="auto"/>
        <w:bottom w:val="none" w:sz="0" w:space="0" w:color="auto"/>
        <w:right w:val="none" w:sz="0" w:space="0" w:color="auto"/>
      </w:divBdr>
    </w:div>
    <w:div w:id="905334080">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l/medewerkers/FFHanraets" TargetMode="External"/><Relationship Id="rId3" Type="http://schemas.openxmlformats.org/officeDocument/2006/relationships/styles" Target="styles.xml"/><Relationship Id="rId7" Type="http://schemas.openxmlformats.org/officeDocument/2006/relationships/hyperlink" Target="https://www.unglobalcompact.org/what-is-gc/mission/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FEB2-FF7A-48A2-B60A-80CC7B80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FD77E25</Template>
  <TotalTime>0</TotalTime>
  <Pages>1</Pages>
  <Words>536</Words>
  <Characters>2951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M.T. (Marissa)</dc:creator>
  <cp:keywords/>
  <dc:description/>
  <cp:lastModifiedBy>Feunekes, R.J. (Robbert Jan)</cp:lastModifiedBy>
  <cp:revision>8</cp:revision>
  <dcterms:created xsi:type="dcterms:W3CDTF">2020-02-17T14:07:00Z</dcterms:created>
  <dcterms:modified xsi:type="dcterms:W3CDTF">2020-02-19T11:07:00Z</dcterms:modified>
</cp:coreProperties>
</file>